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39069756">
      <w:pPr>
        <w:widowControl/>
        <w:spacing w:line="360" w:lineRule="auto"/>
        <w:jc w:val="center"/>
        <w:outlineLvl w:val="1"/>
        <w:rPr>
          <w:rFonts w:hint="eastAsia" w:ascii="仿宋" w:hAnsi="仿宋" w:eastAsia="仿宋" w:cs="仿宋"/>
          <w:b/>
          <w:kern w:val="36"/>
          <w:sz w:val="44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kern w:val="36"/>
          <w:sz w:val="44"/>
          <w:szCs w:val="20"/>
          <w:lang w:val="en-US" w:eastAsia="zh-CN"/>
        </w:rPr>
        <w:t>LED手术照明灯（白炽灯）需求调研响应文件</w:t>
      </w:r>
    </w:p>
    <w:tbl>
      <w:tblPr>
        <w:tblStyle w:val="4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4"/>
        <w:tblpPr w:leftFromText="180" w:rightFromText="180" w:vertAnchor="text" w:horzAnchor="page" w:tblpX="797" w:tblpY="68"/>
        <w:tblOverlap w:val="never"/>
        <w:tblW w:w="106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954"/>
        <w:gridCol w:w="2134"/>
        <w:gridCol w:w="705"/>
        <w:gridCol w:w="557"/>
        <w:gridCol w:w="1183"/>
        <w:gridCol w:w="1162"/>
        <w:gridCol w:w="1433"/>
        <w:gridCol w:w="870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需求及技术参数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响应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  <w:bookmarkStart w:id="0" w:name="_GoBack"/>
            <w:bookmarkEnd w:id="0"/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6513E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5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LED手术照明灯（白炽灯）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D214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A8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6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价格总合计：</w:t>
            </w:r>
          </w:p>
        </w:tc>
      </w:tr>
    </w:tbl>
    <w:p w14:paraId="521A0760"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注：1、总价格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包括设备运输、安装、调试、保险、代理、培训、验收、税费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393F4747">
      <w:pPr>
        <w:pStyle w:val="3"/>
        <w:numPr>
          <w:ilvl w:val="0"/>
          <w:numId w:val="1"/>
        </w:numPr>
        <w:ind w:left="421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此项目不可拆包响应。</w:t>
      </w:r>
    </w:p>
    <w:p w14:paraId="1B09A560">
      <w:pPr>
        <w:pStyle w:val="3"/>
        <w:numPr>
          <w:ilvl w:val="0"/>
          <w:numId w:val="1"/>
        </w:numPr>
        <w:ind w:left="421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产品需为全新且近半年生产的产品</w:t>
      </w:r>
    </w:p>
    <w:p w14:paraId="24AEE3E7"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590B6306">
      <w:pPr>
        <w:widowControl/>
        <w:spacing w:line="240" w:lineRule="auto"/>
        <w:ind w:firstLine="422" w:firstLineChars="200"/>
        <w:jc w:val="left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1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  <w:t>.响应</w:t>
      </w:r>
      <w:r>
        <w:rPr>
          <w:rFonts w:hint="eastAsia" w:ascii="仿宋" w:hAnsi="仿宋" w:eastAsia="仿宋" w:cs="仿宋"/>
          <w:b/>
          <w:kern w:val="0"/>
          <w:sz w:val="21"/>
          <w:szCs w:val="21"/>
        </w:rPr>
        <w:t>公司应填写全称、同时加盖印章。</w:t>
      </w:r>
    </w:p>
    <w:p w14:paraId="6E5BFFF1">
      <w:pPr>
        <w:widowControl/>
        <w:spacing w:line="240" w:lineRule="auto"/>
        <w:ind w:firstLine="422" w:firstLineChars="200"/>
        <w:jc w:val="left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  <w:t>.</w:t>
      </w:r>
      <w:r>
        <w:rPr>
          <w:rFonts w:hint="eastAsia" w:ascii="仿宋" w:hAnsi="仿宋" w:eastAsia="仿宋" w:cs="仿宋"/>
          <w:b/>
          <w:kern w:val="0"/>
          <w:sz w:val="21"/>
          <w:szCs w:val="21"/>
        </w:rPr>
        <w:t>因字迹潦草或表达不清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  <w:t>，视为无效</w:t>
      </w:r>
      <w:r>
        <w:rPr>
          <w:rFonts w:hint="eastAsia" w:ascii="仿宋" w:hAnsi="仿宋" w:eastAsia="仿宋" w:cs="仿宋"/>
          <w:b/>
          <w:kern w:val="0"/>
          <w:sz w:val="21"/>
          <w:szCs w:val="21"/>
        </w:rPr>
        <w:t>。</w:t>
      </w:r>
    </w:p>
    <w:p w14:paraId="5EC5308F">
      <w:pPr>
        <w:widowControl/>
        <w:spacing w:line="240" w:lineRule="auto"/>
        <w:ind w:firstLine="422" w:firstLineChars="200"/>
        <w:jc w:val="left"/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3.总价格</w:t>
      </w:r>
      <w:r>
        <w:rPr>
          <w:rFonts w:hint="eastAsia" w:ascii="仿宋" w:hAnsi="仿宋" w:eastAsia="仿宋" w:cs="仿宋"/>
          <w:b/>
          <w:kern w:val="0"/>
          <w:sz w:val="21"/>
          <w:szCs w:val="21"/>
        </w:rPr>
        <w:t>计算错误时，以单价为准。</w:t>
      </w:r>
    </w:p>
    <w:p w14:paraId="4F0E6302"/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C117"/>
    <w:multiLevelType w:val="singleLevel"/>
    <w:tmpl w:val="577FC117"/>
    <w:lvl w:ilvl="0" w:tentative="0">
      <w:start w:val="2"/>
      <w:numFmt w:val="decimal"/>
      <w:suff w:val="nothing"/>
      <w:lvlText w:val="%1、"/>
      <w:lvlJc w:val="left"/>
      <w:pPr>
        <w:ind w:left="42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2709"/>
    <w:rsid w:val="0AC77248"/>
    <w:rsid w:val="15076514"/>
    <w:rsid w:val="25146DFB"/>
    <w:rsid w:val="374C3576"/>
    <w:rsid w:val="43532709"/>
    <w:rsid w:val="4570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486</Characters>
  <Lines>0</Lines>
  <Paragraphs>0</Paragraphs>
  <TotalTime>0</TotalTime>
  <ScaleCrop>false</ScaleCrop>
  <LinksUpToDate>false</LinksUpToDate>
  <CharactersWithSpaces>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2025-07-22T01:21:00Z</dcterms:created>
  <dc:creator>杨双宁</dc:creator>
  <cp:lastModifiedBy>杨双宁</cp:lastModifiedBy>
  <dcterms:modified xsi:type="dcterms:W3CDTF">2026-02-02T01:37:59Z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25F0F9B36E3E47BF88DA4268CEF28387_11</vt:lpwstr>
  </property>
  <property fmtid="{D5CDD505-2E9C-101B-9397-08002B2CF9AE}" pid="4" name="KSOTemplateDocerSaveRecord">
    <vt:lpwstr>eyJoZGlkIjoiNmNkMjE0NDU5NGVmNGJjZGFlNWZjZjFkODk3NjlmN2EiLCJ1c2VySWQiOiIxNjYxNTM4MTgxIn0=</vt:lpwstr>
  </property>
</Properties>
</file>